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contextualSpacing w:val="0"/>
        <w:rPr/>
      </w:pPr>
      <w:r w:rsidDel="00000000" w:rsidR="00000000" w:rsidRPr="00000000">
        <w:drawing>
          <wp:inline distB="19050" distT="19050" distL="19050" distR="19050">
            <wp:extent cx="2771775" cy="2476500"/>
            <wp:effectExtent b="0" l="0" r="0" t="0"/>
            <wp:docPr id="1" name="image2.gif"/>
            <a:graphic>
              <a:graphicData uri="http://schemas.openxmlformats.org/drawingml/2006/picture">
                <pic:pic>
                  <pic:nvPicPr>
                    <pic:cNvPr id="0" name="image2.gif"/>
                    <pic:cNvPicPr preferRelativeResize="0"/>
                  </pic:nvPicPr>
                  <pic:blipFill>
                    <a:blip r:embed="rId5"/>
                    <a:srcRect b="0" l="0" r="0" t="0"/>
                    <a:stretch>
                      <a:fillRect/>
                    </a:stretch>
                  </pic:blipFill>
                  <pic:spPr>
                    <a:xfrm>
                      <a:off x="0" y="0"/>
                      <a:ext cx="2771775" cy="24765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Besoins physiologiques, sécurité, appartenance, estime, s’accomplir</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la pyramide des besoins de Maslow représente l’ordre nécessaire des choses à accomplir pour ressentir que tout va bien dans notre vit, heu, dans notre vie. Selon ce modèle, chaque étage ne peut être réalisé sans l’accomplissement de ses fondations précédentes. Savoir séduire c’est faire ressentir l’accomplissement de ces besoins chez les personnes qui vous entourent.</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leurre</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propinquity</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limerence</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projection</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S&amp;R value</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Survival and Replicate value. Vos paroles et vos actes doivent faire ressentir à votre public, à votre cible, que vous êtes quelqu’un de bien en qui on peut avoir confiance, Qu’avec vous on peut vivre à notre aise, en sécurité et répliquer nos gènes. Bien que nous n’en ayons pas forcément conscience et que quand on a envie de baiser on ne veuille pas forcément d’enfants (même qu’on lutte activement grâce aux contraceptifs), c’est démontré par l’évolution de toutes les espèces. Ces valeurs contribuent à la confiance que l’on peut placer en vous, pour une personne qui nous est inconnue, ces sentiments de sécurité à vos côtés servent à créer de bonnes émotions chez les gens que vous rencontrez.</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Anti slut defense , Bitch shield</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Les femmes se font souvent aborder par des dragueurs, même si elles ne sont pas exceptionnellement belles. Comme la plupart des dragueurs sont des gros lourds qui n’ont jamais rien appris en matière d’interaction sociale, les femmes s’en défendent et développent des mécanismes pour les balourder. Une nana qui sexe avec les gens qui l’abordent dans la rue fait écho à l’idée de prostitution: une nana qui sexe contre argent avec des gens rencontrés dans la rue. La plupart des femmes ne veulent pas agir (ou se sentir perçues) comme une prostituée car cela signifirait que leur valeur de séduction peut être monayée, elles seraient alors facilement accessible. Des “filles faciles”. C’est pourquoi beaucoup mettent tant d’énergie pour être des “filles difficiles”, des “fille compliquées”, des “filles chiantes”. quand bien même elles ont envie de coucher rapidement, d’agir pour chopper du mec, et de se libérer les archétypes féminins. Elles se fabriquent donc un bouclier contre toute attitude les rapprochant de ce qui pourrait être une fille trop facile. Cette défense se manifeste par </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Buyer’s remorse</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Body language</w:t>
      </w:r>
    </w:p>
    <w:p w:rsidR="00000000" w:rsidDel="00000000" w:rsidP="00000000" w:rsidRDefault="00000000" w:rsidRPr="00000000">
      <w:pPr>
        <w:keepNext w:val="0"/>
        <w:keepLines w:val="0"/>
        <w:widowControl w:val="0"/>
        <w:pBdr/>
        <w:contextualSpacing w:val="0"/>
        <w:rPr/>
      </w:pPr>
      <w:r w:rsidDel="00000000" w:rsidR="00000000" w:rsidRPr="00000000">
        <w:rPr>
          <w:rtl w:val="0"/>
        </w:rPr>
        <w:tab/>
        <w:t xml:space="preserve">à ne pas confondre avec Boys Love. Le langage du corps trahit nos pensées et dépend du milieu social. N’espérez jamais entrevoir 100% de signes validant votre approche.</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Friend Zone</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IOI , IOD</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indice of interest / indice of disinterest. Les indices d’intérêt ou de désintérêt sont très utiles pour décrypter ce que ressent votre cible et comment réajuster, calibrer votre comportement pour ne pas agir de façon déplacée. éviter ce qui déplaît afin d’être une personne plus qu’agréable.</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Kino</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comme dans le mot “kinésithérapeuthe”, désigne tout contact physique. Il convient de ne pas en faire trop ni de façon appuyée afin de ne pas rendre l’autre mal à l’aise. Le geste doit rester amical sans être instrusif ni viser de zone érogène. Il doit être naturel, ne pas être ressenti comme un test. Les débutants feront l’erreur de vouloir observer attentivement la réaction de la personne sur laquelle ils pratiquent un kino. N’importe qui vous fixant dans les yeux avec insistance en même temps qu’il essaie un contact physique semblera dangereux, surtout quand il s’agit d’un parfait inconnu. N’essayez pas de ramener la personne vers vous. Pensez à comment vous agiriez pour mettre la main sur l’épaule d’un vieux pote et tout de suite vous serez plus amical.</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Low Self Esteem </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une personne à faible estime de soi a constamment besoin de faire valider sa beauté et toutes ses qualités par les autres. </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Sauf qu’elle ne croira jamais à ce que vous dites car elle remet sans cesse en doute ces qualités qui lui manquent tant. les LSE peuvent être votre cible, ou bien vous même, ce qui vous conduira a des résultats de séduction très décevants. Qui aurait envie de passer du temps avec quelqu’un qui ne fait que s’auto flageller et reproche au monde entier de ne pas reconnaître ses qualités ? être confiant en soi ça s’apprend, mais personne ne peut le faire à votre place.</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les LSE peuvent aussi être appellées des “attention whore”, des gens qui se retrouvent à mendier continuellement de l’attention. à moins que vous ne soyez vraiment psychiatre vous ne ferez que perdre votre énergie avec ces personnes éternellement insatisfaites. Une LSE n’est pas forcément quelqu’un de mauvais pour une histoire d’un soir, cependant si vous recherchez une relation longue durée il faut regarder ailleurs.</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Last minute restistance</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Mother I would Like to Fuck</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MILF, comme dans le film American Pie, la maman de Stiffleur séduit un des élèves et couche avec lui à plusieurs reprises. Cette maman, c’est une MILF. L’élève avec qui elle tringle joyeusement, c’est un mother fucker. On fête d’ailleurs les mother-fuckers à la fête des pères.</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Needy</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Dans le besoin. Agir comme quelqu’un qui n’a que faire d’avec qui il veut être et montrer qu’on est juste là pour un coup d’un soir parce que ça fait bien des mois qu’on a pas sexé bordel de couille, c’est être dans le besoin. Méfiez vous si vous avez déjà dit “je m’en fous un peu, elle peut être blonde, brune, grande, petite, sans cervelle ou avec deux master, moi ça me va”, même si vous n’êtes pas vraiment dans le besoin et que ce n’est pas vraiment ce que vous vouliez dire, vous montrez ainsi que vous êtes dans le besoin. Et vous conviendrez que ce n’est pas du tout sexy. Il vous faudra parfois vous faire violence pour ne pas ressembler à un mort de faim, car personne n’ira se dire “oh le/la pauvre, il n’a pas sexé depuis si longtemps, je devrais me dévouer pour le sauver de la misère sexuelle, hop!”</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Neg</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L’art d’être taquin, de ne pas mettre l’autre sur un piédestal, de faire des compliments qui n’en sont pas complètement, de savoir envoyer chier amicalement si besoin. être joueur, comme on l’est avec des amis. Ne critiquez pas quelque chose que la personne ne peut pas changer, ça c’est de la simple méchanceté et ça ne vaut pas mieux qu’une insulte. </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Next</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Pea cocking.</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Tel la queue de paon déployée le met en valeur, l’art du “pea cocking” est de se mettre en valeur ou de faire convertir de l’intérêt sur soi grâce à un accessoire. </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Pour comprendre le vocabulaire de la séduction il faut savoir que être un Player / pick-up-artist c’est quelque chose de cool, donc on va faire des abréviations en Englishe, parce que cool est un mot plus cool en Englishe.</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Les maître de la drague expliquent leurs méthodes avec ces mots pas facile à appréhender si on a peu de notions d’Anglais. Voyez donc:</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Comfort Zone : notre habituelle zone de confort, celle depuis laquelle il faut se faire violence pour sortir et aller causer à des inconnues, faire des rencontres.</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Close :fin de session</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One Itis : On pourrait l’appeler “la maladie d’amour” car le One itis constitue un état d’obsession idéaliste vis à vis d’une personne. Un Amour de Swann , dans </w:t>
      </w:r>
      <w:r w:rsidDel="00000000" w:rsidR="00000000" w:rsidRPr="00000000">
        <w:rPr>
          <w:i w:val="1"/>
          <w:rtl w:val="0"/>
        </w:rPr>
        <w:t xml:space="preserve">À la recherche du temps perdu</w:t>
      </w:r>
      <w:r w:rsidDel="00000000" w:rsidR="00000000" w:rsidRPr="00000000">
        <w:rPr>
          <w:rtl w:val="0"/>
        </w:rPr>
        <w:t xml:space="preserve"> </w:t>
      </w:r>
      <w:r w:rsidDel="00000000" w:rsidR="00000000" w:rsidRPr="00000000">
        <w:rPr>
          <w:rtl w:val="0"/>
        </w:rPr>
        <w:t xml:space="preserve">de Marcel Proust décrit très bien cet état. La personne atteinte est persuadée, pour x raisons, que l’autre est la femme de sa vie et peut aller jusqu’à croire qu’ils sont en relation intime bien que leur relation ressemble plus à un rapport “stalker / victime”.  Cela peut être suite à une rupture, un coup de foudre non partagé, ou à une accumulation de frustration sans même qu’il ait existé de rapport intime entre le sujet et l’objet de son obsession.</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Pour remédier à ce mal il faut s’éloigner de la cible physiquement et mentalement. Varier le champ de ses activités afin de prendre du recul. Voir des amis de cercles différents bien plus souvent, sortir avec une ou d’autres filles, désacraliser la personne en se rappelant tout ce qui n’est pas parfait dans la relation que vous avez eu avec (s’il y en a eu), et prendre conscience que vous avez créé un personnage dans votre tête qui n’est pas la personne réelle que vous convoitez. Il est alors bon de réfléchir à la raison qui vous pousse à l’obsession et au besoin maladif d’attention de la part de cette personne en particulier. Essayez de voir à qui d’autre elle ressemble. Reconnaître ses torts dans l’idéalisation est un premier signe de raison, mais cela demande du courage. Si vous êtes amenés à la croiser souvent (et c’est souvent le cas), comportez vous avec elle de façon plus professionnelle, comme avec n’importe quel collègue. Cordial, agréable, mais pas plus qu’avec un pote. N’oubliez pas que l’on peut définir l’amour comme “la surestimation des différences entre une personne et les autres”.</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Opener : ouverture d’une session de séduction par la parole. Les débutants adorent les openers car ils pensent qu’une simple phrase peut leur faire décrocher une super belle cible aussi facilement qu’une clé capable d’ouvrir toutes les portes. Mais il n’en est rien. Ce qui compte n’est pas ce que l’on dit, mais la façon dont on le dit. Retenez qu’il ne faut pas couvrir de compliments votre cible d’entrée de jeu, même si vous en avez très envie. Il faut d’abord que vous lui montriez votre valeur avant de reconnaitre la sienne, petit à petit, et sans jamais aller dans l’éloge élogieusement élogieuse.</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Roll : pratiquer la séduction sur le terrain, sortir de chez soi avec des amis. Notez que se promener en groupe d’hommes ne rassurera aucunement vos cibles et les fera fuir. Le bon séducteur est une personne sociable. Si vous n’arrivez pas à avoir d’amies femmes c’est le signe que vous vous y prenez mal.</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Shit test : questions et actes que font les cibles pour vous dérouter et déterminer si vous en valez la peine, ou si vous êtes une merde.</w:t>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SP social proof : preuve que nous sommes des gens qui vallent le coup en montrant que d’autres nous apprécient déjà.</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ST story telling : l’art de savoir raconter une histoire et de marquer des silences dans son récit. Une compétence importante pour captiver l’attention de sa cible. Racontez les choses de la façon dont on doit les ressentir, dont vous les avez ressenties. Prenez le temps de décrire vos péripéties comme on prend son temps pour faire des préliminaires. Une bonne histoire n’est pas une description clinique, elle doit aussi permettre de faire comprendre qu’on ne s’ennuie pas avec vous et que vous avez des qualités humaines authentiques. Si vous n’avez pas vécu de chose assez sympa pour être racontée, il faut alors sortir de votre zone de confort et voir ce que la vie ne vous a pas encore montré, encore et encore.</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TC time constraint : la fausse contrainte de temps permet d’accélérer les choses dans une partie de séduction. De plus en faisant croire que vous n’avez que peu de temps vous intimez le message que la personne en face a bien de la chance que vous lui accordiez un peu de votre précieux temps. C’est une des façons de renverser la vapeur habituelle qui tient pour acquis que c’est la femme qu’il faut décrocher, ici, c’est vous qui êtes à décrocher.</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wingman : tel un frère spirituel, votre aillier soutient votre envolée, votre copilote sera toujours là pour vous aider dans votre démarche de séduction. Contribue à la preuve sociale.</w:t>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r>
    </w:p>
    <w:p w:rsidR="00000000" w:rsidDel="00000000" w:rsidP="00000000" w:rsidRDefault="00000000" w:rsidRPr="00000000">
      <w:pPr>
        <w:keepNext w:val="0"/>
        <w:keepLines w:val="0"/>
        <w:widowControl w:val="0"/>
        <w:pBdr/>
        <w:contextualSpacing w:val="0"/>
        <w:rPr/>
      </w:pPr>
      <w:r w:rsidDel="00000000" w:rsidR="00000000" w:rsidRPr="00000000">
        <w:rPr>
          <w:rtl w:val="0"/>
        </w:rPr>
        <w:t xml:space="preserve">-Tykayn</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pBdr/>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pBdr/>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Bdr/>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pBdr/>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gif"/></Relationships>
</file>